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widowControl/>
        <w:spacing w:line="360" w:lineRule="auto"/>
        <w:jc w:val="center"/>
        <w:rPr>
          <w:rFonts w:ascii="微软雅黑" w:eastAsia="微软雅黑" w:hAnsi="微软雅黑"/>
          <w:color w:val="000000"/>
          <w:kern w:val="0"/>
          <w:sz w:val="40"/>
          <w:szCs w:val="40"/>
        </w:rPr>
      </w:pPr>
      <w:r>
        <w:rPr>
          <w:rFonts w:ascii="微软雅黑" w:eastAsia="微软雅黑" w:hAnsi="微软雅黑"/>
          <w:color w:val="000000"/>
          <w:kern w:val="0"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0pt;height:37pt;margin-top:974pt;margin-left:909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  <w:r>
        <w:rPr>
          <w:rFonts w:ascii="微软雅黑" w:eastAsia="微软雅黑" w:hAnsi="微软雅黑"/>
          <w:color w:val="000000"/>
          <w:kern w:val="0"/>
          <w:sz w:val="40"/>
          <w:szCs w:val="40"/>
        </w:rPr>
        <w:t>课时训练(二十)</w:t>
      </w:r>
      <w:r>
        <w:rPr>
          <w:rFonts w:ascii="微软雅黑" w:eastAsia="微软雅黑" w:hAnsi="微软雅黑"/>
          <w:i/>
          <w:color w:val="000000"/>
          <w:kern w:val="0"/>
          <w:sz w:val="40"/>
          <w:szCs w:val="40"/>
        </w:rPr>
        <w:t>　</w:t>
      </w:r>
      <w:r>
        <w:rPr>
          <w:rFonts w:ascii="微软雅黑" w:eastAsia="微软雅黑" w:hAnsi="微软雅黑"/>
          <w:b/>
          <w:color w:val="000000"/>
          <w:kern w:val="0"/>
          <w:sz w:val="40"/>
          <w:szCs w:val="40"/>
        </w:rPr>
        <w:t>信息和能源</w:t>
      </w:r>
    </w:p>
    <w:p>
      <w:pPr>
        <w:widowControl/>
        <w:spacing w:line="360" w:lineRule="auto"/>
        <w:jc w:val="center"/>
        <w:rPr>
          <w:rFonts w:ascii="微软雅黑" w:eastAsia="微软雅黑" w:hAnsi="微软雅黑"/>
          <w:color w:val="000000"/>
          <w:kern w:val="0"/>
          <w:szCs w:val="21"/>
        </w:rPr>
      </w:pPr>
      <w:r>
        <w:rPr>
          <w:rFonts w:ascii="微软雅黑" w:eastAsia="微软雅黑" w:hAnsi="微软雅黑"/>
          <w:color w:val="666666"/>
          <w:kern w:val="0"/>
          <w:szCs w:val="21"/>
        </w:rPr>
        <w:t>(限时：10分钟)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6299835" cy="36195"/>
            <wp:effectExtent l="0" t="0" r="0" b="0"/>
            <wp:docPr id="767" name="线.EPS" descr="id:21474921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8902611" name="线.EPS" descr="id:214749213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一、填空题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天水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利用北斗导航系统进行定位和导航时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导航仪与通信卫星之间通过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来传递信息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其在真空中的传播速度为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m/s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2.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东营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风能、电能、水能、煤炭中属于二次能源的是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　</w:t>
      </w:r>
      <w:r>
        <w:rPr>
          <w:rFonts w:ascii="Times New Roman" w:hAnsi="宋体"/>
          <w:color w:val="000000"/>
          <w:kern w:val="0"/>
          <w:szCs w:val="21"/>
        </w:rPr>
        <w:t>、属于不可再生能源的是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3. </w:t>
      </w:r>
      <w:r>
        <w:rPr>
          <w:rFonts w:ascii="Times New Roman" w:hAnsi="宋体"/>
          <w:color w:val="000000"/>
          <w:kern w:val="0"/>
          <w:szCs w:val="21"/>
        </w:rPr>
        <w:t>核能的释放有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和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</w:t>
      </w:r>
      <w:r>
        <w:rPr>
          <w:rFonts w:ascii="Times New Roman" w:hAnsi="宋体"/>
          <w:color w:val="000000"/>
          <w:kern w:val="0"/>
          <w:szCs w:val="21"/>
        </w:rPr>
        <w:t>两种方式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太阳能的产生是通过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方式。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二、选择题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4.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益阳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关于电磁波的相关知识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下列说法正确的是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红外线、紫外线不属于电磁波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将一根导线一端与干电池负极相连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另一端快速碰触正极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能产生电磁波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电磁波只能在空气中传播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声呐系统是利用电磁波来探测海洋深度的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5.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郴州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Times New Roman"/>
          <w:color w:val="000000"/>
          <w:kern w:val="0"/>
          <w:szCs w:val="21"/>
        </w:rPr>
        <w:t>2019</w:t>
      </w:r>
      <w:r>
        <w:rPr>
          <w:rFonts w:ascii="Times New Roman" w:hAnsi="宋体"/>
          <w:color w:val="000000"/>
          <w:kern w:val="0"/>
          <w:szCs w:val="21"/>
        </w:rPr>
        <w:t>年被称为</w:t>
      </w:r>
      <w:r>
        <w:rPr>
          <w:rFonts w:ascii="Times New Roman" w:hAnsi="Times New Roman"/>
          <w:color w:val="000000"/>
          <w:kern w:val="0"/>
          <w:szCs w:val="21"/>
        </w:rPr>
        <w:t>5G</w:t>
      </w:r>
      <w:r>
        <w:rPr>
          <w:rFonts w:ascii="Times New Roman" w:hAnsi="宋体"/>
          <w:color w:val="000000"/>
          <w:kern w:val="0"/>
          <w:szCs w:val="21"/>
        </w:rPr>
        <w:t>元年。</w:t>
      </w:r>
      <w:r>
        <w:rPr>
          <w:rFonts w:ascii="Times New Roman" w:hAnsi="Times New Roman"/>
          <w:color w:val="000000"/>
          <w:kern w:val="0"/>
          <w:szCs w:val="21"/>
        </w:rPr>
        <w:t>6</w:t>
      </w:r>
      <w:r>
        <w:rPr>
          <w:rFonts w:ascii="Times New Roman" w:hAnsi="宋体"/>
          <w:color w:val="000000"/>
          <w:kern w:val="0"/>
          <w:szCs w:val="21"/>
        </w:rPr>
        <w:t>月</w:t>
      </w:r>
      <w:r>
        <w:rPr>
          <w:rFonts w:ascii="Times New Roman" w:hAnsi="Times New Roman"/>
          <w:color w:val="000000"/>
          <w:kern w:val="0"/>
          <w:szCs w:val="21"/>
        </w:rPr>
        <w:t>6</w:t>
      </w:r>
      <w:r>
        <w:rPr>
          <w:rFonts w:ascii="Times New Roman" w:hAnsi="宋体"/>
          <w:color w:val="000000"/>
          <w:kern w:val="0"/>
          <w:szCs w:val="21"/>
        </w:rPr>
        <w:t>日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我国开始发放</w:t>
      </w:r>
      <w:r>
        <w:rPr>
          <w:rFonts w:ascii="Times New Roman" w:hAnsi="Times New Roman"/>
          <w:color w:val="000000"/>
          <w:kern w:val="0"/>
          <w:szCs w:val="21"/>
        </w:rPr>
        <w:t>5G</w:t>
      </w:r>
      <w:r>
        <w:rPr>
          <w:rFonts w:ascii="Times New Roman" w:hAnsi="宋体"/>
          <w:color w:val="000000"/>
          <w:kern w:val="0"/>
          <w:szCs w:val="21"/>
        </w:rPr>
        <w:t>商用牌照。</w:t>
      </w:r>
      <w:r>
        <w:rPr>
          <w:rFonts w:ascii="Times New Roman" w:hAnsi="Times New Roman"/>
          <w:color w:val="000000"/>
          <w:kern w:val="0"/>
          <w:szCs w:val="21"/>
        </w:rPr>
        <w:t>5G</w:t>
      </w:r>
      <w:r>
        <w:rPr>
          <w:rFonts w:ascii="Times New Roman" w:hAnsi="宋体"/>
          <w:color w:val="000000"/>
          <w:kern w:val="0"/>
          <w:szCs w:val="21"/>
        </w:rPr>
        <w:t>技术也是依靠电磁波传递信息的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下列有关电磁波的说法正确的是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太空中是真空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电磁波不能在太空中传播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电磁波在空气中的传播速度是</w:t>
      </w:r>
      <w:r>
        <w:rPr>
          <w:rFonts w:ascii="Times New Roman" w:hAnsi="Times New Roman"/>
          <w:color w:val="000000"/>
          <w:kern w:val="0"/>
          <w:szCs w:val="21"/>
        </w:rPr>
        <w:t>340 m/s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光是一种电磁波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中央电视台和郴州电视台发射的电磁波传播速度不同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6.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怀化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下列属于不可再生能源的是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煤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风能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太阳能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水能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7.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铜仁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以下各种形式的能源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属于二次能源的是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水能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风能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太阳能</w:t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电能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8.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内江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关于核聚变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下列说法正确的是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原子核必须在超高温下才能发生聚变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任何两个原子核都可以发生聚变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原子弹爆炸时释放的巨大能量来自核聚变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目前人类已经建成核电站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利用核聚变发电</w:t>
      </w:r>
    </w:p>
    <w:p>
      <w:pPr>
        <w:widowControl/>
        <w:spacing w:line="360" w:lineRule="auto"/>
        <w:jc w:val="left"/>
        <w:rPr>
          <w:rFonts w:ascii="微软雅黑" w:eastAsia="微软雅黑" w:hAnsi="微软雅黑"/>
          <w:b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三、实验与探究题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9. </w:t>
      </w:r>
      <w:r>
        <w:rPr>
          <w:rFonts w:ascii="Times New Roman" w:hAnsi="宋体"/>
          <w:color w:val="000000"/>
          <w:kern w:val="0"/>
          <w:szCs w:val="21"/>
        </w:rPr>
        <w:t>手机是利用微波来传递信息的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微波是电磁波的一种。林红同学在课外活动时间做了两个实验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来探究微波的特性</w:t>
      </w:r>
      <w:r>
        <w:rPr>
          <w:rFonts w:ascii="Times New Roman" w:hAnsi="Times New Roman"/>
          <w:color w:val="000000"/>
          <w:kern w:val="0"/>
          <w:szCs w:val="21"/>
        </w:rPr>
        <w:t>：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ascii="Times New Roman" w:hAnsi="宋体"/>
          <w:color w:val="000000"/>
          <w:kern w:val="0"/>
          <w:szCs w:val="21"/>
        </w:rPr>
        <w:t>电磁波能在真空中传播吗</w:t>
      </w:r>
      <w:r>
        <w:rPr>
          <w:rFonts w:ascii="Times New Roman" w:hAnsi="Times New Roman"/>
          <w:color w:val="000000"/>
          <w:kern w:val="0"/>
          <w:szCs w:val="21"/>
        </w:rPr>
        <w:t>？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①如图</w:t>
      </w:r>
      <w:r>
        <w:rPr>
          <w:rFonts w:ascii="Times New Roman" w:hAnsi="Times New Roman"/>
          <w:color w:val="000000"/>
          <w:kern w:val="0"/>
          <w:szCs w:val="21"/>
        </w:rPr>
        <w:t>K20-1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将一部手机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已设置成有声状态</w:t>
      </w:r>
      <w:r>
        <w:rPr>
          <w:rFonts w:ascii="Times New Roman" w:hAnsi="Times New Roman"/>
          <w:color w:val="000000"/>
          <w:kern w:val="0"/>
          <w:szCs w:val="21"/>
        </w:rPr>
        <w:t>)</w:t>
      </w:r>
      <w:r>
        <w:rPr>
          <w:rFonts w:ascii="Times New Roman" w:hAnsi="宋体"/>
          <w:color w:val="000000"/>
          <w:kern w:val="0"/>
          <w:szCs w:val="21"/>
        </w:rPr>
        <w:t>放入玻璃罩中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用抽气机抽去罩中的空气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然后拨打这部手机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则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749300" cy="1051560"/>
            <wp:effectExtent l="0" t="0" r="0" b="0"/>
            <wp:docPr id="768" name="18ZX697.EPS" descr="id:21474921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1201196" name="18ZX697.EPS" descr="id:214749213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880" cy="105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K20-1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能收到呼叫信号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也能听到手机铃声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能收到呼叫信号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但不能听到手机铃声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收不到呼叫信号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也不能听到手机铃声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收不到呼叫信号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但能听到手机铃声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②该实验说明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</w:t>
      </w:r>
      <w:r>
        <w:rPr>
          <w:rFonts w:ascii="Times New Roman" w:hAnsi="宋体" w:hint="eastAsia"/>
          <w:i/>
          <w:color w:val="000000"/>
          <w:kern w:val="0"/>
          <w:szCs w:val="21"/>
          <w:u w:val="single" w:color="000000"/>
        </w:rPr>
        <w:t xml:space="preserve">                                                                              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宋体"/>
          <w:i/>
          <w:color w:val="000000"/>
          <w:kern w:val="0"/>
          <w:szCs w:val="21"/>
          <w:u w:val="single" w:color="000000"/>
        </w:rPr>
      </w:pPr>
      <w:r>
        <w:rPr>
          <w:rFonts w:ascii="Times New Roman" w:hAnsi="宋体"/>
          <w:color w:val="000000"/>
          <w:kern w:val="0"/>
          <w:szCs w:val="21"/>
        </w:rPr>
        <w:t>③宇航员在月球表面可以利用电磁波传递信息、相互交流吗</w:t>
      </w:r>
      <w:r>
        <w:rPr>
          <w:rFonts w:ascii="Times New Roman" w:hAnsi="Times New Roman"/>
          <w:color w:val="000000"/>
          <w:kern w:val="0"/>
          <w:szCs w:val="21"/>
        </w:rPr>
        <w:t>？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原因是因为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</w:t>
      </w:r>
      <w:r>
        <w:rPr>
          <w:rFonts w:ascii="Times New Roman" w:hAnsi="宋体" w:hint="eastAsia"/>
          <w:i/>
          <w:color w:val="000000"/>
          <w:kern w:val="0"/>
          <w:szCs w:val="21"/>
          <w:u w:val="single" w:color="000000"/>
        </w:rPr>
        <w:t xml:space="preserve"> 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</w:t>
      </w:r>
      <w:r>
        <w:rPr>
          <w:rFonts w:ascii="Times New Roman" w:hAnsi="宋体" w:hint="eastAsia"/>
          <w:i/>
          <w:color w:val="000000"/>
          <w:kern w:val="0"/>
          <w:szCs w:val="21"/>
          <w:u w:val="single" w:color="000000"/>
        </w:rPr>
        <w:t xml:space="preserve"> 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　　　　　</w:t>
      </w:r>
      <w:r>
        <w:rPr>
          <w:rFonts w:ascii="Times New Roman" w:hAnsi="Times New Roman"/>
          <w:color w:val="000000"/>
          <w:kern w:val="0"/>
          <w:szCs w:val="21"/>
          <w:u w:val="single" w:color="000000"/>
        </w:rPr>
        <w:t xml:space="preserve"> 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(2)怎样屏蔽电磁波？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①</w:t>
      </w:r>
      <w:r>
        <w:rPr>
          <w:rFonts w:ascii="Times New Roman" w:hAnsi="Times New Roman"/>
          <w:color w:val="000000"/>
          <w:kern w:val="0"/>
          <w:szCs w:val="21"/>
        </w:rPr>
        <w:t>如图K20-2所示，将一部手机(已设置成振动状态)置于一个金属盒中并盖好，再拨打这部手机</w:t>
      </w:r>
      <w:r>
        <w:rPr>
          <w:rFonts w:ascii="Times New Roman" w:hAnsi="Times New Roman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。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026795" cy="530225"/>
            <wp:effectExtent l="0" t="0" r="0" b="0"/>
            <wp:docPr id="769" name="作73背.EPS" descr="id:21474921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547987" name="作73背.EPS" descr="id:214749214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7080" cy="53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图K20-2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A. 能收到呼叫信号，因为电磁波能穿透金属盒传播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B. 不能收到呼叫信号，因为金属对电磁波有屏蔽作用</w:t>
      </w:r>
    </w:p>
    <w:p>
      <w:pPr>
        <w:widowControl/>
        <w:spacing w:line="360" w:lineRule="auto"/>
        <w:jc w:val="left"/>
        <w:rPr>
          <w:rFonts w:ascii="Times New Roman" w:hAnsi="Times New Roman"/>
          <w:i/>
          <w:color w:val="000000"/>
          <w:kern w:val="0"/>
          <w:szCs w:val="21"/>
          <w:u w:val="single" w:color="000000"/>
        </w:rPr>
      </w:pPr>
      <w:r>
        <w:rPr>
          <w:rFonts w:ascii="宋体" w:hAnsi="宋体" w:cs="宋体" w:hint="eastAsia"/>
          <w:color w:val="000000"/>
          <w:kern w:val="0"/>
          <w:szCs w:val="21"/>
        </w:rPr>
        <w:t>②</w:t>
      </w:r>
      <w:r>
        <w:rPr>
          <w:rFonts w:ascii="Times New Roman" w:hAnsi="Times New Roman"/>
          <w:color w:val="000000"/>
          <w:kern w:val="0"/>
          <w:szCs w:val="21"/>
        </w:rPr>
        <w:t>林红在一次乘坐某商业城的电梯时，发现性能完好的手机接收不到信号，原因是</w:t>
      </w:r>
      <w:r>
        <w:rPr>
          <w:rFonts w:ascii="Times New Roman" w:hAnsi="Times New Roman"/>
          <w:i/>
          <w:color w:val="000000"/>
          <w:kern w:val="0"/>
          <w:szCs w:val="21"/>
          <w:u w:val="single" w:color="000000"/>
        </w:rPr>
        <w:t>　　</w:t>
      </w:r>
      <w:r>
        <w:rPr>
          <w:rFonts w:ascii="Times New Roman" w:hAnsi="Times New Roman" w:hint="eastAsia"/>
          <w:i/>
          <w:color w:val="000000"/>
          <w:kern w:val="0"/>
          <w:szCs w:val="21"/>
          <w:u w:val="single" w:color="000000"/>
        </w:rPr>
        <w:t xml:space="preserve">            </w:t>
      </w:r>
      <w:r>
        <w:rPr>
          <w:rFonts w:ascii="Times New Roman" w:hAnsi="Times New Roman"/>
          <w:i/>
          <w:color w:val="000000"/>
          <w:kern w:val="0"/>
          <w:szCs w:val="21"/>
          <w:u w:val="single" w:color="000000"/>
        </w:rPr>
        <w:t>　　　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i/>
          <w:color w:val="000000"/>
          <w:kern w:val="0"/>
          <w:szCs w:val="21"/>
          <w:u w:val="single" w:color="000000"/>
        </w:rPr>
        <w:t>　　　　　　　　　</w:t>
      </w:r>
      <w:r>
        <w:rPr>
          <w:rFonts w:ascii="Times New Roman" w:hAnsi="Times New Roman"/>
          <w:color w:val="000000"/>
          <w:kern w:val="0"/>
          <w:szCs w:val="21"/>
        </w:rPr>
        <w:t>。 </w:t>
      </w:r>
    </w:p>
    <w:p>
      <w:pPr>
        <w:widowControl/>
        <w:spacing w:line="360" w:lineRule="auto"/>
        <w:jc w:val="left"/>
        <w:rPr>
          <w:rFonts w:ascii="Times New Roman" w:hAnsi="Times New Roman"/>
          <w:i/>
          <w:color w:val="000000"/>
          <w:kern w:val="0"/>
          <w:szCs w:val="21"/>
          <w:u w:val="single" w:color="000000"/>
        </w:rPr>
      </w:pPr>
      <w:r>
        <w:rPr>
          <w:rFonts w:ascii="宋体" w:hAnsi="宋体" w:cs="宋体" w:hint="eastAsia"/>
          <w:color w:val="000000"/>
          <w:kern w:val="0"/>
          <w:szCs w:val="21"/>
        </w:rPr>
        <w:t>③</w:t>
      </w:r>
      <w:r>
        <w:rPr>
          <w:rFonts w:ascii="Times New Roman" w:hAnsi="Times New Roman"/>
          <w:color w:val="000000"/>
          <w:kern w:val="0"/>
          <w:szCs w:val="21"/>
        </w:rPr>
        <w:t>微波在家庭生活中的其他方面也有应用，有不少家用电器是利用电磁波工作的，请举一例：</w:t>
      </w:r>
      <w:r>
        <w:rPr>
          <w:rFonts w:ascii="Times New Roman" w:hAnsi="Times New Roman"/>
          <w:i/>
          <w:color w:val="000000"/>
          <w:kern w:val="0"/>
          <w:szCs w:val="21"/>
          <w:u w:val="single" w:color="000000"/>
        </w:rPr>
        <w:t>　　　　　　</w:t>
      </w:r>
      <w:r>
        <w:rPr>
          <w:rFonts w:ascii="Times New Roman" w:hAnsi="Times New Roman"/>
          <w:color w:val="000000"/>
          <w:kern w:val="0"/>
          <w:szCs w:val="21"/>
        </w:rPr>
        <w:t>。</w:t>
      </w:r>
    </w:p>
    <w:p>
      <w:pPr>
        <w:spacing w:line="360" w:lineRule="auto"/>
        <w:jc w:val="center"/>
        <w:rPr>
          <w:rFonts w:ascii="Times New Roman" w:eastAsia="微软雅黑" w:hAnsi="Times New Roman"/>
          <w:color w:val="C00000"/>
          <w:sz w:val="32"/>
          <w:szCs w:val="32"/>
          <w:u w:val="single" w:color="000000"/>
        </w:rPr>
      </w:pPr>
      <w:r>
        <w:rPr>
          <w:rFonts w:ascii="Times New Roman" w:eastAsia="微软雅黑" w:hAnsi="微软雅黑"/>
          <w:b/>
          <w:color w:val="C00000"/>
          <w:sz w:val="32"/>
          <w:szCs w:val="32"/>
        </w:rPr>
        <w:t>【参考答案】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电磁波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3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8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电能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煤炭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核裂变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核聚变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核聚变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4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B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5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[解析]电磁波的传播不需要介质，故电磁波可以在真空中传播，故A错误。电磁波在真空中的传播速度是3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8</w:t>
      </w:r>
      <w:r>
        <w:rPr>
          <w:rFonts w:ascii="Times New Roman" w:hAnsi="Times New Roman"/>
          <w:color w:val="000000"/>
          <w:kern w:val="0"/>
          <w:szCs w:val="21"/>
        </w:rPr>
        <w:t xml:space="preserve"> m/s，在空气中，电磁波的传播速度比在真空中小，但相差很少，一般认为电磁波在空气中的传播速度也是3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8</w:t>
      </w:r>
      <w:r>
        <w:rPr>
          <w:rFonts w:ascii="Times New Roman" w:hAnsi="Times New Roman"/>
          <w:color w:val="000000"/>
          <w:kern w:val="0"/>
          <w:szCs w:val="21"/>
        </w:rPr>
        <w:t xml:space="preserve"> m/s，故B错误。光是一种电磁波，故C正确。电磁波的传播速度是相同的，不同的电磁波只是波长和频率不同，不同电视台发射的电磁波传播速度相同，波长和频率不同，故D错误。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6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A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7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D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8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A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spacing w:val="4"/>
          <w:kern w:val="0"/>
          <w:szCs w:val="21"/>
        </w:rPr>
        <w:t>[解析]原子核聚变需要在超高温和高压下进行，A正确。自然界中最容易实现的聚变反应是氢的同位素</w:t>
      </w:r>
      <w:r>
        <w:rPr>
          <w:rFonts w:ascii="Times New Roman" w:hAnsi="Times New Roman"/>
          <w:color w:val="000000"/>
          <w:kern w:val="0"/>
          <w:szCs w:val="21"/>
        </w:rPr>
        <w:t>——氘与氚的聚变，不是任意的原子核就能发生核聚变，B错误。原子弹是利用核裂变释放能量的，C错误。目前人类已建成的核电站，都是利用核裂变发电的，D错误。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9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ascii="宋体" w:hAnsi="宋体" w:cs="宋体" w:hint="eastAsia"/>
          <w:color w:val="000000"/>
          <w:kern w:val="0"/>
          <w:szCs w:val="21"/>
        </w:rPr>
        <w:t>①</w:t>
      </w:r>
      <w:r>
        <w:rPr>
          <w:rFonts w:ascii="Times New Roman" w:hAnsi="Times New Roman"/>
          <w:color w:val="000000"/>
          <w:kern w:val="0"/>
          <w:szCs w:val="21"/>
        </w:rPr>
        <w:t>B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②</w:t>
      </w:r>
      <w:r>
        <w:rPr>
          <w:rFonts w:ascii="Times New Roman" w:hAnsi="Times New Roman"/>
          <w:color w:val="000000"/>
          <w:kern w:val="0"/>
          <w:szCs w:val="21"/>
        </w:rPr>
        <w:t>电磁波可以在真空中传播，但声音不能在真空中传播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③</w:t>
      </w:r>
      <w:r>
        <w:rPr>
          <w:rFonts w:ascii="Times New Roman" w:hAnsi="Times New Roman"/>
          <w:color w:val="000000"/>
          <w:kern w:val="0"/>
          <w:szCs w:val="21"/>
        </w:rPr>
        <w:t>可以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月球表面虽然是真空的，但电磁波可以在真空中传播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宋体" w:hAnsi="宋体" w:cs="宋体" w:hint="eastAsia"/>
          <w:color w:val="000000"/>
          <w:kern w:val="0"/>
          <w:szCs w:val="21"/>
        </w:rPr>
        <w:t>①</w:t>
      </w:r>
      <w:r>
        <w:rPr>
          <w:rFonts w:ascii="Times New Roman" w:hAnsi="Times New Roman"/>
          <w:color w:val="000000"/>
          <w:kern w:val="0"/>
          <w:szCs w:val="21"/>
        </w:rPr>
        <w:t>B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②</w:t>
      </w:r>
      <w:r>
        <w:rPr>
          <w:rFonts w:ascii="Times New Roman" w:hAnsi="Times New Roman"/>
          <w:color w:val="000000"/>
          <w:kern w:val="0"/>
          <w:szCs w:val="21"/>
        </w:rPr>
        <w:t>电梯是金属制成的，它能屏蔽电磁波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③</w:t>
      </w:r>
      <w:r>
        <w:rPr>
          <w:rFonts w:ascii="Times New Roman" w:hAnsi="Times New Roman"/>
          <w:color w:val="000000"/>
          <w:kern w:val="0"/>
          <w:szCs w:val="21"/>
        </w:rPr>
        <w:t>微波炉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[解析] (1)</w:t>
      </w:r>
      <w:r>
        <w:rPr>
          <w:rFonts w:ascii="宋体" w:hAnsi="宋体" w:cs="宋体" w:hint="eastAsia"/>
          <w:color w:val="000000"/>
          <w:kern w:val="0"/>
          <w:szCs w:val="21"/>
        </w:rPr>
        <w:t>①</w:t>
      </w:r>
      <w:r>
        <w:rPr>
          <w:rFonts w:ascii="Times New Roman" w:hAnsi="Times New Roman"/>
          <w:color w:val="000000"/>
          <w:kern w:val="0"/>
          <w:szCs w:val="21"/>
        </w:rPr>
        <w:t>由于手机是通过电磁波来传递信息的，且电磁波可以在真空中传播，而声音不能在真空中传播，由于真空罩抽去罩内空气后是真空的，故手机能接收到信号，但是手机的铃声不能传出来。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③</w:t>
      </w:r>
      <w:r>
        <w:rPr>
          <w:rFonts w:ascii="Times New Roman" w:hAnsi="Times New Roman"/>
          <w:color w:val="000000"/>
          <w:kern w:val="0"/>
          <w:szCs w:val="21"/>
        </w:rPr>
        <w:t>月球表面虽然是真空，但电磁波可以在真空中传播，故宇航员之间可以通过电磁波来传递信息。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宋体" w:hAnsi="宋体" w:cs="宋体" w:hint="eastAsia"/>
          <w:color w:val="000000"/>
          <w:kern w:val="0"/>
          <w:szCs w:val="21"/>
        </w:rPr>
        <w:t>①</w:t>
      </w:r>
      <w:r>
        <w:rPr>
          <w:rFonts w:ascii="Times New Roman" w:hAnsi="Times New Roman"/>
          <w:color w:val="000000"/>
          <w:kern w:val="0"/>
          <w:szCs w:val="21"/>
        </w:rPr>
        <w:t>由于金属能屏蔽电磁波，故金属盒中的手机不能接收到信号。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②</w:t>
      </w:r>
      <w:r>
        <w:rPr>
          <w:rFonts w:ascii="Times New Roman" w:hAnsi="Times New Roman"/>
          <w:color w:val="000000"/>
          <w:kern w:val="0"/>
          <w:szCs w:val="21"/>
        </w:rPr>
        <w:t>电梯是金属制成的，它能屏蔽电磁波，故在电梯中手机收不到信号。</w:t>
      </w:r>
    </w:p>
    <w:sectPr>
      <w:headerReference w:type="even" r:id="rId9"/>
      <w:headerReference w:type="first" r:id="rId10"/>
      <w:pgSz w:w="11906" w:h="16838"/>
      <w:pgMar w:top="1191" w:right="992" w:bottom="1191" w:left="992" w:header="454" w:footer="737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4" o:spid="_x0000_s2049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7216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3" o:spid="_x0000_s2050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8240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83F"/>
    <w:rsid w:val="00013EB0"/>
    <w:rsid w:val="00014FF3"/>
    <w:rsid w:val="00015E31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77F84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D0213"/>
    <w:rsid w:val="000D3B59"/>
    <w:rsid w:val="000D5F34"/>
    <w:rsid w:val="000E079D"/>
    <w:rsid w:val="000F21D4"/>
    <w:rsid w:val="000F3CA7"/>
    <w:rsid w:val="00101D6C"/>
    <w:rsid w:val="0011190C"/>
    <w:rsid w:val="00111A81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43BA"/>
    <w:rsid w:val="004246BC"/>
    <w:rsid w:val="00424FF0"/>
    <w:rsid w:val="00425483"/>
    <w:rsid w:val="00426C91"/>
    <w:rsid w:val="0043171D"/>
    <w:rsid w:val="00433F29"/>
    <w:rsid w:val="00435170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441B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67B"/>
    <w:rsid w:val="00536C12"/>
    <w:rsid w:val="00537241"/>
    <w:rsid w:val="00540F20"/>
    <w:rsid w:val="005426AE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F1F89"/>
    <w:rsid w:val="005F274B"/>
    <w:rsid w:val="005F7AA0"/>
    <w:rsid w:val="00612125"/>
    <w:rsid w:val="006145F1"/>
    <w:rsid w:val="006155F7"/>
    <w:rsid w:val="00615663"/>
    <w:rsid w:val="006158B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6A9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120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31129"/>
    <w:rsid w:val="0073508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C0B33"/>
    <w:rsid w:val="007C6F7F"/>
    <w:rsid w:val="007D4881"/>
    <w:rsid w:val="007D62FA"/>
    <w:rsid w:val="007E59DE"/>
    <w:rsid w:val="007E5A57"/>
    <w:rsid w:val="007E6E2A"/>
    <w:rsid w:val="007E785B"/>
    <w:rsid w:val="007F36BA"/>
    <w:rsid w:val="007F4574"/>
    <w:rsid w:val="0080385E"/>
    <w:rsid w:val="00805056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1B68"/>
    <w:rsid w:val="008A1EED"/>
    <w:rsid w:val="008A6ED3"/>
    <w:rsid w:val="008A79D5"/>
    <w:rsid w:val="008B038F"/>
    <w:rsid w:val="008B0CA5"/>
    <w:rsid w:val="008C2F5B"/>
    <w:rsid w:val="008C4BDD"/>
    <w:rsid w:val="008C5E3F"/>
    <w:rsid w:val="008C61CB"/>
    <w:rsid w:val="008C6598"/>
    <w:rsid w:val="008C6843"/>
    <w:rsid w:val="008C7F8F"/>
    <w:rsid w:val="008D172D"/>
    <w:rsid w:val="008D4184"/>
    <w:rsid w:val="008D42FD"/>
    <w:rsid w:val="008D6DA1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D9C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62E4"/>
    <w:rsid w:val="00A27177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65D08"/>
    <w:rsid w:val="00A672DA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3678"/>
    <w:rsid w:val="00AD3B32"/>
    <w:rsid w:val="00AD499F"/>
    <w:rsid w:val="00AD5BC4"/>
    <w:rsid w:val="00AD61BA"/>
    <w:rsid w:val="00AD72D7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45BA"/>
    <w:rsid w:val="00B15FA1"/>
    <w:rsid w:val="00B16006"/>
    <w:rsid w:val="00B17984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641A"/>
    <w:rsid w:val="00B505B7"/>
    <w:rsid w:val="00B54666"/>
    <w:rsid w:val="00B5580B"/>
    <w:rsid w:val="00B56E30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08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264"/>
    <w:rsid w:val="00B976DB"/>
    <w:rsid w:val="00BA02D0"/>
    <w:rsid w:val="00BA053D"/>
    <w:rsid w:val="00BA0EB8"/>
    <w:rsid w:val="00BA5D17"/>
    <w:rsid w:val="00BA761C"/>
    <w:rsid w:val="00BA785C"/>
    <w:rsid w:val="00BB1C62"/>
    <w:rsid w:val="00BB21D9"/>
    <w:rsid w:val="00BB4075"/>
    <w:rsid w:val="00BB551B"/>
    <w:rsid w:val="00BC0FE4"/>
    <w:rsid w:val="00BC1917"/>
    <w:rsid w:val="00BC3749"/>
    <w:rsid w:val="00BC3D11"/>
    <w:rsid w:val="00BC67C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1323"/>
    <w:rsid w:val="00C020B2"/>
    <w:rsid w:val="00C023A2"/>
    <w:rsid w:val="00C03365"/>
    <w:rsid w:val="00C1690B"/>
    <w:rsid w:val="00C16AE5"/>
    <w:rsid w:val="00C23BD7"/>
    <w:rsid w:val="00C241D6"/>
    <w:rsid w:val="00C25787"/>
    <w:rsid w:val="00C26E48"/>
    <w:rsid w:val="00C270A4"/>
    <w:rsid w:val="00C270B4"/>
    <w:rsid w:val="00C34DE8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1014E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B104D"/>
    <w:rsid w:val="00DB1F20"/>
    <w:rsid w:val="00DB3CD0"/>
    <w:rsid w:val="00DB5A41"/>
    <w:rsid w:val="00DC1033"/>
    <w:rsid w:val="00DC4EA3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16BA8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49B"/>
    <w:rsid w:val="00FB18A5"/>
    <w:rsid w:val="00FB21B0"/>
    <w:rsid w:val="00FB298B"/>
    <w:rsid w:val="00FB2D7E"/>
    <w:rsid w:val="00FB4B0C"/>
    <w:rsid w:val="00FC2094"/>
    <w:rsid w:val="00FC3096"/>
    <w:rsid w:val="00FC3A05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083C7CB2"/>
    <w:rsid w:val="20B06B88"/>
    <w:rsid w:val="3A446EC6"/>
    <w:rsid w:val="47CA2E2E"/>
    <w:rsid w:val="61B92564"/>
    <w:rsid w:val="69B86713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 w:semiHidden="0" w:qFormat="1"/>
    <w:lsdException w:name="annotation text" w:semiHidden="0" w:qFormat="1"/>
    <w:lsdException w:name="header" w:semiHidden="0" w:uiPriority="0" w:unhideWhenUsed="0"/>
    <w:lsdException w:name="footer" w:semiHidden="0" w:uiPriority="0" w:unhideWhenUsed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 w:semiHidden="0" w:qFormat="1"/>
    <w:lsdException w:name="annotation reference" w:semiHidden="0" w:qFormat="1"/>
    <w:lsdException w:name="line number"/>
    <w:lsdException w:name="page number" w:semiHidden="0" w:uiPriority="0" w:unhideWhenUsed="0" w:qFormat="1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qFormat="1"/>
    <w:lsdException w:name="E-mail Signature"/>
    <w:lsdException w:name="Normal (Web)" w:semiHidden="0" w:uiPriority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qFormat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har0"/>
    <w:uiPriority w:val="99"/>
    <w:unhideWhenUsed/>
    <w:qFormat/>
    <w:pPr>
      <w:jc w:val="left"/>
    </w:pPr>
  </w:style>
  <w:style w:type="paragraph" w:styleId="PlainText">
    <w:name w:val="Plain Text"/>
    <w:basedOn w:val="Normal"/>
    <w:link w:val="Char2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"/>
    <w:uiPriority w:val="99"/>
    <w:unhideWhenUsed/>
    <w:qFormat/>
    <w:rPr>
      <w:kern w:val="0"/>
      <w:sz w:val="18"/>
      <w:szCs w:val="18"/>
    </w:rPr>
  </w:style>
  <w:style w:type="paragraph" w:styleId="FootnoteText">
    <w:name w:val="footnote text"/>
    <w:basedOn w:val="Normal"/>
    <w:link w:val="Char1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link w:val="Char3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Title">
    <w:name w:val="Title"/>
    <w:basedOn w:val="Normal"/>
    <w:next w:val="Normal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har4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9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Char">
    <w:name w:val="批注框文本 Char"/>
    <w:link w:val="BalloonText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0">
    <w:name w:val="批注文字 Char"/>
    <w:basedOn w:val="DefaultParagraphFont"/>
    <w:link w:val="CommentText"/>
    <w:uiPriority w:val="99"/>
    <w:semiHidden/>
    <w:qFormat/>
    <w:rPr>
      <w:kern w:val="2"/>
      <w:sz w:val="21"/>
      <w:szCs w:val="22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DefaultParagraphFont"/>
    <w:link w:val="FootnoteText"/>
    <w:uiPriority w:val="99"/>
    <w:semiHidden/>
    <w:qFormat/>
    <w:rPr>
      <w:kern w:val="2"/>
      <w:sz w:val="18"/>
      <w:szCs w:val="18"/>
    </w:rPr>
  </w:style>
  <w:style w:type="character" w:customStyle="1" w:styleId="Char2">
    <w:name w:val="纯文本 Char"/>
    <w:basedOn w:val="DefaultParagraphFont"/>
    <w:link w:val="PlainText"/>
    <w:uiPriority w:val="99"/>
    <w:qFormat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NormalWeb"/>
    <w:qFormat/>
    <w:locked/>
    <w:rPr>
      <w:rFonts w:ascii="宋体" w:hAnsi="宋体"/>
      <w:sz w:val="24"/>
    </w:rPr>
  </w:style>
  <w:style w:type="character" w:customStyle="1" w:styleId="Char4">
    <w:name w:val="批注主题 Char"/>
    <w:basedOn w:val="Char0"/>
    <w:link w:val="CommentSubject"/>
    <w:uiPriority w:val="99"/>
    <w:semiHidden/>
    <w:qFormat/>
    <w:rPr>
      <w:b/>
      <w:bCs/>
      <w:kern w:val="2"/>
      <w:sz w:val="21"/>
      <w:szCs w:val="22"/>
    </w:rPr>
  </w:style>
  <w:style w:type="character" w:customStyle="1" w:styleId="Char5">
    <w:name w:val="标题 Char"/>
    <w:link w:val="Title"/>
    <w:uiPriority w:val="10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DefaultParagraphFont"/>
    <w:link w:val="Heading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Char">
    <w:name w:val="标题 1 Char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DefaultParagraphFont"/>
    <w:link w:val="DefaultParagraph"/>
    <w:qFormat/>
    <w:locked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">
    <w:name w:val="列出段落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  <w:lang w:val="en-US" w:eastAsia="zh-CN" w:bidi="ar-SA"/>
    </w:rPr>
  </w:style>
  <w:style w:type="paragraph" w:customStyle="1" w:styleId="Style1">
    <w:name w:val="_Style 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2.xml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header" Target="header1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5.pn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1570</Words>
  <Characters>1694</Characters>
  <Application>Microsoft Office Word</Application>
  <DocSecurity>0</DocSecurity>
  <Lines>14</Lines>
  <Paragraphs>4</Paragraphs>
  <ScaleCrop>false</ScaleCrop>
  <Company/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2016-09-05T09:15:00Z</cp:lastPrinted>
  <dcterms:created xsi:type="dcterms:W3CDTF">2019-08-22T04:01:00Z</dcterms:created>
  <dcterms:modified xsi:type="dcterms:W3CDTF">2020-02-11T00:42:28Z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